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A8AE" w14:textId="77777777" w:rsidR="00093378" w:rsidRDefault="0034375C" w:rsidP="0034375C">
      <w:pPr>
        <w:jc w:val="center"/>
        <w:rPr>
          <w:b/>
          <w:sz w:val="48"/>
          <w:szCs w:val="48"/>
        </w:rPr>
      </w:pPr>
      <w:r w:rsidRPr="0034375C">
        <w:rPr>
          <w:b/>
          <w:sz w:val="48"/>
          <w:szCs w:val="48"/>
        </w:rPr>
        <w:t>CRONOGRAMA DO EDITAL 1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34375C" w:rsidRPr="009129B7" w14:paraId="09E10999" w14:textId="77777777" w:rsidTr="00C47C32">
        <w:trPr>
          <w:trHeight w:val="240"/>
        </w:trPr>
        <w:tc>
          <w:tcPr>
            <w:tcW w:w="2830" w:type="dxa"/>
            <w:shd w:val="clear" w:color="auto" w:fill="EEECE1" w:themeFill="background2"/>
          </w:tcPr>
          <w:p w14:paraId="21F2F354" w14:textId="77777777" w:rsidR="0034375C" w:rsidRPr="009129B7" w:rsidRDefault="0034375C" w:rsidP="00C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6521" w:type="dxa"/>
            <w:shd w:val="clear" w:color="auto" w:fill="EEECE1" w:themeFill="background2"/>
          </w:tcPr>
          <w:p w14:paraId="006DA860" w14:textId="77777777" w:rsidR="0034375C" w:rsidRPr="009129B7" w:rsidRDefault="0034375C" w:rsidP="00C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</w:tr>
      <w:tr w:rsidR="0034375C" w:rsidRPr="009129B7" w14:paraId="139D9758" w14:textId="77777777" w:rsidTr="00C834CF">
        <w:trPr>
          <w:trHeight w:val="385"/>
        </w:trPr>
        <w:tc>
          <w:tcPr>
            <w:tcW w:w="2830" w:type="dxa"/>
            <w:shd w:val="clear" w:color="auto" w:fill="F2F2F2" w:themeFill="background1" w:themeFillShade="F2"/>
          </w:tcPr>
          <w:p w14:paraId="1939F832" w14:textId="77777777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27/10/2023 a 08/11/2023</w:t>
            </w:r>
          </w:p>
        </w:tc>
        <w:tc>
          <w:tcPr>
            <w:tcW w:w="6521" w:type="dxa"/>
          </w:tcPr>
          <w:p w14:paraId="5FF34B53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inscrição </w:t>
            </w:r>
          </w:p>
        </w:tc>
      </w:tr>
      <w:tr w:rsidR="0034375C" w:rsidRPr="009129B7" w14:paraId="0B5A8C57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1FC3C138" w14:textId="11EE5C6E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  <w:r w:rsidR="00C8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521" w:type="dxa"/>
          </w:tcPr>
          <w:p w14:paraId="33D8484D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Análise documental </w:t>
            </w:r>
          </w:p>
        </w:tc>
      </w:tr>
      <w:tr w:rsidR="0034375C" w:rsidRPr="009129B7" w14:paraId="5FB2A815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2BC69B55" w14:textId="2F3F9F07" w:rsidR="0034375C" w:rsidRPr="009129B7" w:rsidRDefault="00C834CF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521" w:type="dxa"/>
          </w:tcPr>
          <w:p w14:paraId="7D41C86B" w14:textId="77777777" w:rsidR="0034375C" w:rsidRPr="00E020CF" w:rsidRDefault="0034375C" w:rsidP="00C47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Publicação da habilitação preliminar no endereço: </w:t>
            </w:r>
            <w:hyperlink r:id="rId4" w:history="1">
              <w:r w:rsidRPr="009129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Prefeitura Municipal de Ponto Chique (MG) - Lei Paulo Gustavo</w:t>
              </w:r>
            </w:hyperlink>
            <w:r w:rsidRPr="00912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375C" w:rsidRPr="009129B7" w14:paraId="082B5A89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63E7072B" w14:textId="387142F5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/11/2023 a 1</w:t>
            </w:r>
            <w:r w:rsidR="00C8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  <w:tc>
          <w:tcPr>
            <w:tcW w:w="6521" w:type="dxa"/>
          </w:tcPr>
          <w:p w14:paraId="310AD8C9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Período de recursos para propostas inabilitadas </w:t>
            </w:r>
          </w:p>
        </w:tc>
      </w:tr>
      <w:tr w:rsidR="0034375C" w:rsidRPr="009129B7" w14:paraId="3879596D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023CE023" w14:textId="759ED78F" w:rsidR="0034375C" w:rsidRPr="009129B7" w:rsidRDefault="00C834CF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75C" w:rsidRPr="009129B7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  <w:p w14:paraId="746F5230" w14:textId="77777777" w:rsidR="0034375C" w:rsidRPr="009129B7" w:rsidRDefault="0034375C" w:rsidP="00C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DB0F379" w14:textId="77777777" w:rsidR="0034375C" w:rsidRPr="00E020CF" w:rsidRDefault="0034375C" w:rsidP="00C47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análises no endereço </w:t>
            </w:r>
            <w:hyperlink r:id="rId5" w:history="1">
              <w:r w:rsidRPr="009129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Prefeitura Municipal de Ponto Chique (MG) - Lei Paulo Gustavo</w:t>
              </w:r>
            </w:hyperlink>
            <w:r w:rsidRPr="00912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375C" w:rsidRPr="009129B7" w14:paraId="1D2BF0B7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226876CD" w14:textId="6B43288C" w:rsidR="0034375C" w:rsidRPr="009129B7" w:rsidRDefault="00C834CF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375C" w:rsidRPr="009129B7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  <w:tc>
          <w:tcPr>
            <w:tcW w:w="6521" w:type="dxa"/>
          </w:tcPr>
          <w:p w14:paraId="1CA265E6" w14:textId="77777777" w:rsidR="0034375C" w:rsidRPr="00E020CF" w:rsidRDefault="0034375C" w:rsidP="00C47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Publicação das propostas selecionadas e suplentes no endereço </w:t>
            </w:r>
            <w:hyperlink r:id="rId6" w:history="1">
              <w:r w:rsidRPr="009129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Prefeitura Municipal de Ponto Chique (MG) - Lei Paulo Gustavo</w:t>
              </w:r>
            </w:hyperlink>
            <w:r w:rsidRPr="00912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375C" w:rsidRPr="009129B7" w14:paraId="74CD3FB8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39BE4CE3" w14:textId="77777777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Até 7 dias úteis da publicação do resultado</w:t>
            </w:r>
          </w:p>
        </w:tc>
        <w:tc>
          <w:tcPr>
            <w:tcW w:w="6521" w:type="dxa"/>
          </w:tcPr>
          <w:p w14:paraId="549860FA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Entrega da documentação e Assinatura do Termo de Execução Cultural </w:t>
            </w:r>
          </w:p>
        </w:tc>
      </w:tr>
      <w:tr w:rsidR="0034375C" w:rsidRPr="009129B7" w14:paraId="0A6C0F88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01125B13" w14:textId="5FCF1664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A94D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4D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9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521" w:type="dxa"/>
          </w:tcPr>
          <w:p w14:paraId="383CAAAA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Execução dos Projetos nas modalidades 1,2 e 3</w:t>
            </w:r>
          </w:p>
        </w:tc>
      </w:tr>
      <w:tr w:rsidR="0034375C" w:rsidRPr="009129B7" w14:paraId="51341883" w14:textId="77777777" w:rsidTr="00C47C32">
        <w:trPr>
          <w:trHeight w:val="343"/>
        </w:trPr>
        <w:tc>
          <w:tcPr>
            <w:tcW w:w="2830" w:type="dxa"/>
            <w:shd w:val="clear" w:color="auto" w:fill="F2F2F2" w:themeFill="background1" w:themeFillShade="F2"/>
          </w:tcPr>
          <w:p w14:paraId="6E9C9631" w14:textId="77777777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Até 30 dias após o repasse</w:t>
            </w:r>
          </w:p>
        </w:tc>
        <w:tc>
          <w:tcPr>
            <w:tcW w:w="6521" w:type="dxa"/>
          </w:tcPr>
          <w:p w14:paraId="083AC213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Execução do Objeto da Modalidade 5</w:t>
            </w:r>
          </w:p>
        </w:tc>
      </w:tr>
      <w:tr w:rsidR="0034375C" w:rsidRPr="009129B7" w14:paraId="7D43F490" w14:textId="77777777" w:rsidTr="00C47C32">
        <w:tc>
          <w:tcPr>
            <w:tcW w:w="2830" w:type="dxa"/>
            <w:shd w:val="clear" w:color="auto" w:fill="F2F2F2" w:themeFill="background1" w:themeFillShade="F2"/>
          </w:tcPr>
          <w:p w14:paraId="569D299D" w14:textId="22F0515F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C834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="00C8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 / 2024</w:t>
            </w:r>
          </w:p>
        </w:tc>
        <w:tc>
          <w:tcPr>
            <w:tcW w:w="6521" w:type="dxa"/>
          </w:tcPr>
          <w:p w14:paraId="66524593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Execução do Objeto da Modalidade 4</w:t>
            </w:r>
          </w:p>
        </w:tc>
      </w:tr>
      <w:tr w:rsidR="0034375C" w:rsidRPr="009129B7" w14:paraId="551BFCF7" w14:textId="77777777" w:rsidTr="00C47C32">
        <w:trPr>
          <w:trHeight w:val="104"/>
        </w:trPr>
        <w:tc>
          <w:tcPr>
            <w:tcW w:w="2830" w:type="dxa"/>
            <w:shd w:val="clear" w:color="auto" w:fill="F2F2F2" w:themeFill="background1" w:themeFillShade="F2"/>
          </w:tcPr>
          <w:p w14:paraId="330A2230" w14:textId="0CB7702E" w:rsidR="0034375C" w:rsidRPr="009129B7" w:rsidRDefault="0034375C" w:rsidP="00C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Até 30 / 0</w:t>
            </w:r>
            <w:r w:rsidR="00C8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 / 2024</w:t>
            </w:r>
          </w:p>
        </w:tc>
        <w:tc>
          <w:tcPr>
            <w:tcW w:w="6521" w:type="dxa"/>
          </w:tcPr>
          <w:p w14:paraId="26CE583E" w14:textId="77777777" w:rsidR="0034375C" w:rsidRPr="009129B7" w:rsidRDefault="0034375C" w:rsidP="00C4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 xml:space="preserve">Entrega de Relatório de Execução do Objeto </w:t>
            </w:r>
            <w:r w:rsidRPr="009129B7">
              <w:rPr>
                <w:rFonts w:ascii="Times New Roman" w:hAnsi="Times New Roman" w:cs="Times New Roman"/>
                <w:b/>
                <w:sz w:val="24"/>
                <w:szCs w:val="24"/>
              </w:rPr>
              <w:t>(ANEXO VI)</w:t>
            </w:r>
          </w:p>
        </w:tc>
      </w:tr>
    </w:tbl>
    <w:p w14:paraId="2DC483A5" w14:textId="77777777" w:rsidR="0034375C" w:rsidRDefault="0034375C" w:rsidP="0034375C">
      <w:pPr>
        <w:jc w:val="center"/>
        <w:rPr>
          <w:b/>
          <w:sz w:val="48"/>
          <w:szCs w:val="48"/>
        </w:rPr>
      </w:pPr>
    </w:p>
    <w:p w14:paraId="66FB2AB4" w14:textId="77777777" w:rsidR="0034375C" w:rsidRDefault="0034375C" w:rsidP="0034375C">
      <w:pPr>
        <w:jc w:val="center"/>
        <w:rPr>
          <w:b/>
          <w:sz w:val="48"/>
          <w:szCs w:val="48"/>
        </w:rPr>
      </w:pPr>
      <w:r w:rsidRPr="0034375C">
        <w:rPr>
          <w:b/>
          <w:sz w:val="48"/>
          <w:szCs w:val="48"/>
        </w:rPr>
        <w:t xml:space="preserve">CRONOGRAMA DO EDITAL </w:t>
      </w:r>
      <w:r>
        <w:rPr>
          <w:b/>
          <w:sz w:val="48"/>
          <w:szCs w:val="48"/>
        </w:rPr>
        <w:t>2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C834CF" w:rsidRPr="005E1FEC" w14:paraId="320D014E" w14:textId="77777777" w:rsidTr="00C47C32">
        <w:tc>
          <w:tcPr>
            <w:tcW w:w="2830" w:type="dxa"/>
            <w:shd w:val="clear" w:color="auto" w:fill="F2DBDB" w:themeFill="accent2" w:themeFillTint="33"/>
          </w:tcPr>
          <w:p w14:paraId="4CA22C75" w14:textId="03D53CB1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27/10/2023 a 08/11/2023</w:t>
            </w:r>
          </w:p>
        </w:tc>
        <w:tc>
          <w:tcPr>
            <w:tcW w:w="6521" w:type="dxa"/>
          </w:tcPr>
          <w:p w14:paraId="04906205" w14:textId="77777777" w:rsidR="00C834CF" w:rsidRPr="00B67E44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inscrição </w:t>
            </w:r>
          </w:p>
        </w:tc>
      </w:tr>
      <w:tr w:rsidR="00C834CF" w:rsidRPr="005E1FEC" w14:paraId="6BEFF59F" w14:textId="77777777" w:rsidTr="00C47C32">
        <w:trPr>
          <w:trHeight w:val="408"/>
        </w:trPr>
        <w:tc>
          <w:tcPr>
            <w:tcW w:w="2830" w:type="dxa"/>
            <w:shd w:val="clear" w:color="auto" w:fill="F2DBDB" w:themeFill="accent2" w:themeFillTint="33"/>
          </w:tcPr>
          <w:p w14:paraId="37F7DC9C" w14:textId="001C8383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521" w:type="dxa"/>
          </w:tcPr>
          <w:p w14:paraId="3AD72D41" w14:textId="77777777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Análise, Avaliação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classificação dos Projetos </w:t>
            </w:r>
          </w:p>
        </w:tc>
      </w:tr>
      <w:tr w:rsidR="00C834CF" w:rsidRPr="005E1FEC" w14:paraId="68E80BCD" w14:textId="77777777" w:rsidTr="00C47C32">
        <w:trPr>
          <w:trHeight w:val="480"/>
        </w:trPr>
        <w:tc>
          <w:tcPr>
            <w:tcW w:w="2830" w:type="dxa"/>
            <w:shd w:val="clear" w:color="auto" w:fill="F2DBDB" w:themeFill="accent2" w:themeFillTint="33"/>
          </w:tcPr>
          <w:p w14:paraId="6FAEBAE3" w14:textId="1F921BDD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521" w:type="dxa"/>
          </w:tcPr>
          <w:p w14:paraId="1D44867C" w14:textId="77777777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Publicação da habilitação preliminar no endereço, </w:t>
            </w:r>
            <w:hyperlink r:id="rId7" w:history="1">
              <w:r w:rsidRPr="005E1F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Prefeitura Municipal de Ponto Chique (MG) - Lei Paulo Gustavo</w:t>
              </w:r>
            </w:hyperlink>
          </w:p>
        </w:tc>
      </w:tr>
      <w:tr w:rsidR="00C834CF" w:rsidRPr="005E1FEC" w14:paraId="3C68B5CE" w14:textId="77777777" w:rsidTr="00C47C32">
        <w:trPr>
          <w:trHeight w:val="694"/>
        </w:trPr>
        <w:tc>
          <w:tcPr>
            <w:tcW w:w="2830" w:type="dxa"/>
            <w:shd w:val="clear" w:color="auto" w:fill="F2DBDB" w:themeFill="accent2" w:themeFillTint="33"/>
          </w:tcPr>
          <w:p w14:paraId="29199FA0" w14:textId="1804A1C7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/11/2023 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9B7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  <w:tc>
          <w:tcPr>
            <w:tcW w:w="6521" w:type="dxa"/>
          </w:tcPr>
          <w:p w14:paraId="570D8308" w14:textId="77777777" w:rsidR="00C834CF" w:rsidRPr="005E1FEC" w:rsidRDefault="00C834CF" w:rsidP="00C8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Período de recursos para a Avaliação dos Projetos, conforme </w:t>
            </w:r>
            <w:r w:rsidRPr="005E1FEC">
              <w:rPr>
                <w:rFonts w:ascii="Times New Roman" w:hAnsi="Times New Roman" w:cs="Times New Roman"/>
                <w:b/>
                <w:sz w:val="24"/>
                <w:szCs w:val="24"/>
              </w:rPr>
              <w:t>Anexo IV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75C" w:rsidRPr="005E1FEC" w14:paraId="086E9690" w14:textId="77777777" w:rsidTr="00C47C32">
        <w:tc>
          <w:tcPr>
            <w:tcW w:w="2830" w:type="dxa"/>
            <w:shd w:val="clear" w:color="auto" w:fill="F2DBDB" w:themeFill="accent2" w:themeFillTint="33"/>
          </w:tcPr>
          <w:p w14:paraId="3BABD07D" w14:textId="2A655110" w:rsidR="0034375C" w:rsidRPr="005E1FEC" w:rsidRDefault="00C834CF" w:rsidP="00C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375C" w:rsidRPr="009129B7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  <w:tc>
          <w:tcPr>
            <w:tcW w:w="6521" w:type="dxa"/>
          </w:tcPr>
          <w:p w14:paraId="496A2732" w14:textId="77777777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Publicação das propostas selecionadas e suplentes no endereço, </w:t>
            </w:r>
            <w:hyperlink r:id="rId8" w:history="1">
              <w:r w:rsidRPr="005E1F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Prefeitura Municipal de Ponto Chique (MG) - Lei Paulo Gustavo</w:t>
              </w:r>
            </w:hyperlink>
          </w:p>
        </w:tc>
      </w:tr>
      <w:tr w:rsidR="0034375C" w:rsidRPr="005E1FEC" w14:paraId="394F578B" w14:textId="77777777" w:rsidTr="00C47C32">
        <w:trPr>
          <w:trHeight w:val="351"/>
        </w:trPr>
        <w:tc>
          <w:tcPr>
            <w:tcW w:w="2830" w:type="dxa"/>
            <w:shd w:val="clear" w:color="auto" w:fill="F2DBDB" w:themeFill="accent2" w:themeFillTint="33"/>
          </w:tcPr>
          <w:p w14:paraId="1592CD49" w14:textId="0B9850C0" w:rsidR="0034375C" w:rsidRPr="005E1FEC" w:rsidRDefault="00C834CF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20/11/2023 a 27/11/2023</w:t>
            </w:r>
          </w:p>
        </w:tc>
        <w:tc>
          <w:tcPr>
            <w:tcW w:w="6521" w:type="dxa"/>
          </w:tcPr>
          <w:p w14:paraId="3BDA1B1F" w14:textId="77777777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Apresentação da documentação </w:t>
            </w:r>
          </w:p>
        </w:tc>
      </w:tr>
      <w:tr w:rsidR="0034375C" w:rsidRPr="005E1FEC" w14:paraId="20BB8BA9" w14:textId="77777777" w:rsidTr="00C47C32">
        <w:trPr>
          <w:trHeight w:val="648"/>
        </w:trPr>
        <w:tc>
          <w:tcPr>
            <w:tcW w:w="2830" w:type="dxa"/>
            <w:shd w:val="clear" w:color="auto" w:fill="F2DBDB" w:themeFill="accent2" w:themeFillTint="33"/>
          </w:tcPr>
          <w:p w14:paraId="33DE3CD3" w14:textId="38ED2A94" w:rsidR="0034375C" w:rsidRPr="005E1FEC" w:rsidRDefault="00C834CF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28/11/2023</w:t>
            </w:r>
          </w:p>
        </w:tc>
        <w:tc>
          <w:tcPr>
            <w:tcW w:w="6521" w:type="dxa"/>
          </w:tcPr>
          <w:p w14:paraId="6FD02F82" w14:textId="77777777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Publicação da avalição preliminar no endereço: </w:t>
            </w:r>
            <w:hyperlink r:id="rId9" w:history="1">
              <w:r w:rsidRPr="005E1F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Prefeitura Municipal de Ponto Chique (MG) - Lei Paulo Gustavo</w:t>
              </w:r>
            </w:hyperlink>
          </w:p>
        </w:tc>
      </w:tr>
      <w:tr w:rsidR="0034375C" w:rsidRPr="005E1FEC" w14:paraId="704C3006" w14:textId="77777777" w:rsidTr="00C47C32">
        <w:trPr>
          <w:trHeight w:val="500"/>
        </w:trPr>
        <w:tc>
          <w:tcPr>
            <w:tcW w:w="2830" w:type="dxa"/>
            <w:shd w:val="clear" w:color="auto" w:fill="F2DBDB" w:themeFill="accent2" w:themeFillTint="33"/>
          </w:tcPr>
          <w:p w14:paraId="55E98891" w14:textId="313491A5" w:rsidR="0034375C" w:rsidRPr="005E1FEC" w:rsidRDefault="00C834CF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28/11/2023 a 05/12/2023</w:t>
            </w:r>
          </w:p>
        </w:tc>
        <w:tc>
          <w:tcPr>
            <w:tcW w:w="6521" w:type="dxa"/>
          </w:tcPr>
          <w:p w14:paraId="7B290906" w14:textId="77777777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Período de recursos para a Habilitação dos Projetos, conforme </w:t>
            </w:r>
            <w:r w:rsidRPr="005E1FEC">
              <w:rPr>
                <w:rFonts w:ascii="Times New Roman" w:hAnsi="Times New Roman" w:cs="Times New Roman"/>
                <w:b/>
                <w:sz w:val="24"/>
                <w:szCs w:val="24"/>
              </w:rPr>
              <w:t>Anexo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75C" w:rsidRPr="005E1FEC" w14:paraId="1E195AD9" w14:textId="77777777" w:rsidTr="00C47C32">
        <w:trPr>
          <w:trHeight w:val="368"/>
        </w:trPr>
        <w:tc>
          <w:tcPr>
            <w:tcW w:w="2830" w:type="dxa"/>
            <w:shd w:val="clear" w:color="auto" w:fill="F2DBDB" w:themeFill="accent2" w:themeFillTint="33"/>
          </w:tcPr>
          <w:p w14:paraId="35DB5855" w14:textId="681C4008" w:rsidR="0034375C" w:rsidRPr="005E1FEC" w:rsidRDefault="00C834CF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06/12/2023</w:t>
            </w:r>
          </w:p>
        </w:tc>
        <w:tc>
          <w:tcPr>
            <w:tcW w:w="6521" w:type="dxa"/>
          </w:tcPr>
          <w:p w14:paraId="3AD87BFD" w14:textId="77777777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Publ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icação do resultado definitivo </w:t>
            </w:r>
          </w:p>
        </w:tc>
      </w:tr>
      <w:tr w:rsidR="0034375C" w:rsidRPr="005E1FEC" w14:paraId="65D9DEBC" w14:textId="77777777" w:rsidTr="00C47C32">
        <w:trPr>
          <w:trHeight w:val="419"/>
        </w:trPr>
        <w:tc>
          <w:tcPr>
            <w:tcW w:w="2830" w:type="dxa"/>
            <w:shd w:val="clear" w:color="auto" w:fill="F2DBDB" w:themeFill="accent2" w:themeFillTint="33"/>
          </w:tcPr>
          <w:p w14:paraId="35097281" w14:textId="48C43564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>Prazo de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 dias </w:t>
            </w:r>
          </w:p>
        </w:tc>
        <w:tc>
          <w:tcPr>
            <w:tcW w:w="6521" w:type="dxa"/>
          </w:tcPr>
          <w:p w14:paraId="467A88AB" w14:textId="77777777" w:rsidR="0034375C" w:rsidRPr="005E1FEC" w:rsidRDefault="0034375C" w:rsidP="00C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C">
              <w:rPr>
                <w:rFonts w:ascii="Times New Roman" w:hAnsi="Times New Roman" w:cs="Times New Roman"/>
                <w:sz w:val="24"/>
                <w:szCs w:val="24"/>
              </w:rPr>
              <w:t xml:space="preserve">Assinatura do Recibo e Pagamento </w:t>
            </w:r>
          </w:p>
        </w:tc>
      </w:tr>
    </w:tbl>
    <w:p w14:paraId="7242D199" w14:textId="77777777" w:rsidR="0034375C" w:rsidRPr="0034375C" w:rsidRDefault="0034375C" w:rsidP="0034375C">
      <w:pPr>
        <w:jc w:val="center"/>
        <w:rPr>
          <w:b/>
          <w:sz w:val="48"/>
          <w:szCs w:val="48"/>
        </w:rPr>
      </w:pPr>
    </w:p>
    <w:sectPr w:rsidR="0034375C" w:rsidRPr="00343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5C"/>
    <w:rsid w:val="00093378"/>
    <w:rsid w:val="0034375C"/>
    <w:rsid w:val="00A94D0B"/>
    <w:rsid w:val="00C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5CD6"/>
  <w15:docId w15:val="{8DCD1F0A-F859-493A-A78F-14CB78F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75C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43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ochique.mg.gov.br/site/servicos/763/lei-paulo-gustav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ntochique.mg.gov.br/site/servicos/763/lei-paulo-gustav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ntochique.mg.gov.br/site/servicos/763/lei-paulo-gustav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ntochique.mg.gov.br/site/servicos/763/lei-paulo-gustav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ntochique.mg.gov.br/site/servicos/763/lei-paulo-gustavo.html" TargetMode="External"/><Relationship Id="rId9" Type="http://schemas.openxmlformats.org/officeDocument/2006/relationships/hyperlink" Target="https://www.pontochique.mg.gov.br/site/servicos/763/lei-paulo-gusta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Usuário</cp:lastModifiedBy>
  <cp:revision>3</cp:revision>
  <dcterms:created xsi:type="dcterms:W3CDTF">2023-11-05T21:38:00Z</dcterms:created>
  <dcterms:modified xsi:type="dcterms:W3CDTF">2023-11-23T14:39:00Z</dcterms:modified>
</cp:coreProperties>
</file>